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494" w:rsidRDefault="00E71494" w:rsidP="00FA45A0">
      <w:pPr>
        <w:jc w:val="center"/>
        <w:rPr>
          <w:rFonts w:ascii="Arial" w:hAnsi="Arial" w:cs="Arial"/>
          <w:b/>
          <w:sz w:val="28"/>
          <w:szCs w:val="28"/>
        </w:rPr>
      </w:pPr>
    </w:p>
    <w:p w:rsidR="00FA45A0" w:rsidRPr="00601166" w:rsidRDefault="006B0F78" w:rsidP="00FA45A0">
      <w:pPr>
        <w:jc w:val="center"/>
        <w:rPr>
          <w:rFonts w:ascii="Arial" w:hAnsi="Arial" w:cs="Arial"/>
          <w:b/>
          <w:color w:val="002060"/>
          <w:sz w:val="28"/>
          <w:szCs w:val="28"/>
        </w:rPr>
      </w:pPr>
      <w:r w:rsidRPr="00601166">
        <w:rPr>
          <w:rFonts w:ascii="Arial" w:hAnsi="Arial" w:cs="Arial"/>
          <w:b/>
          <w:color w:val="002060"/>
          <w:sz w:val="28"/>
          <w:szCs w:val="28"/>
        </w:rPr>
        <w:t>Dog being under effective control Ruling, April 2017</w:t>
      </w:r>
    </w:p>
    <w:p w:rsidR="00FA45A0" w:rsidRPr="00601166" w:rsidRDefault="00FA45A0">
      <w:pPr>
        <w:rPr>
          <w:rFonts w:ascii="Arial" w:hAnsi="Arial" w:cs="Arial"/>
          <w:color w:val="002060"/>
        </w:rPr>
      </w:pPr>
    </w:p>
    <w:p w:rsidR="00CA7A39" w:rsidRPr="00601166" w:rsidRDefault="00015CFD">
      <w:pPr>
        <w:rPr>
          <w:rFonts w:ascii="Arial" w:hAnsi="Arial" w:cs="Arial"/>
          <w:color w:val="002060"/>
        </w:rPr>
      </w:pPr>
      <w:r w:rsidRPr="00601166">
        <w:rPr>
          <w:rFonts w:ascii="Arial" w:hAnsi="Arial" w:cs="Arial"/>
          <w:color w:val="002060"/>
        </w:rPr>
        <w:t>The following new Rule has been added to the Rules of the South Australian Canine Association, effective from 1</w:t>
      </w:r>
      <w:r w:rsidRPr="00601166">
        <w:rPr>
          <w:rFonts w:ascii="Arial" w:hAnsi="Arial" w:cs="Arial"/>
          <w:color w:val="002060"/>
          <w:vertAlign w:val="superscript"/>
        </w:rPr>
        <w:t>st</w:t>
      </w:r>
      <w:r w:rsidRPr="00601166">
        <w:rPr>
          <w:rFonts w:ascii="Arial" w:hAnsi="Arial" w:cs="Arial"/>
          <w:color w:val="002060"/>
        </w:rPr>
        <w:t xml:space="preserve"> May 2017.</w:t>
      </w:r>
    </w:p>
    <w:p w:rsidR="00015CFD" w:rsidRPr="00661100" w:rsidRDefault="00015CFD">
      <w:pPr>
        <w:rPr>
          <w:rFonts w:ascii="Arial" w:hAnsi="Arial" w:cs="Arial"/>
        </w:rPr>
      </w:pPr>
    </w:p>
    <w:p w:rsidR="00C61F31" w:rsidRPr="00661100" w:rsidRDefault="00C61F31">
      <w:pPr>
        <w:rPr>
          <w:rFonts w:ascii="Arial" w:hAnsi="Arial" w:cs="Arial"/>
        </w:rPr>
      </w:pPr>
    </w:p>
    <w:p w:rsidR="00C61F31" w:rsidRDefault="00C61F31" w:rsidP="00FA45A0">
      <w:pPr>
        <w:tabs>
          <w:tab w:val="left" w:pos="709"/>
          <w:tab w:val="left" w:pos="1418"/>
        </w:tabs>
        <w:ind w:left="720"/>
        <w:jc w:val="both"/>
        <w:rPr>
          <w:rFonts w:ascii="Arial" w:hAnsi="Arial" w:cs="Arial"/>
          <w:b/>
        </w:rPr>
      </w:pPr>
      <w:r w:rsidRPr="00661100">
        <w:rPr>
          <w:rFonts w:ascii="Arial" w:hAnsi="Arial" w:cs="Arial"/>
          <w:b/>
        </w:rPr>
        <w:t>Part VIII Exhibitions A. General:</w:t>
      </w:r>
    </w:p>
    <w:p w:rsidR="00FA45A0" w:rsidRPr="00661100" w:rsidRDefault="00FA45A0" w:rsidP="00FA45A0">
      <w:pPr>
        <w:tabs>
          <w:tab w:val="left" w:pos="709"/>
          <w:tab w:val="left" w:pos="1418"/>
        </w:tabs>
        <w:ind w:left="720"/>
        <w:jc w:val="both"/>
        <w:rPr>
          <w:rFonts w:ascii="Arial" w:hAnsi="Arial" w:cs="Arial"/>
          <w:b/>
          <w:lang w:eastAsia="en-AU"/>
        </w:rPr>
      </w:pPr>
    </w:p>
    <w:p w:rsidR="00E71494" w:rsidRDefault="00E71494" w:rsidP="00FA45A0">
      <w:pPr>
        <w:tabs>
          <w:tab w:val="left" w:pos="709"/>
          <w:tab w:val="left" w:pos="1418"/>
        </w:tabs>
        <w:ind w:left="1440"/>
        <w:jc w:val="both"/>
        <w:rPr>
          <w:rFonts w:ascii="Arial" w:hAnsi="Arial" w:cs="Arial"/>
        </w:rPr>
      </w:pPr>
    </w:p>
    <w:p w:rsidR="00C61F31" w:rsidRPr="00661100" w:rsidRDefault="00C61F31" w:rsidP="00FA45A0">
      <w:pPr>
        <w:tabs>
          <w:tab w:val="left" w:pos="709"/>
          <w:tab w:val="left" w:pos="1418"/>
        </w:tabs>
        <w:ind w:left="1440"/>
        <w:jc w:val="both"/>
        <w:rPr>
          <w:rFonts w:ascii="Arial" w:hAnsi="Arial" w:cs="Arial"/>
        </w:rPr>
      </w:pPr>
      <w:r w:rsidRPr="00661100">
        <w:rPr>
          <w:rFonts w:ascii="Arial" w:hAnsi="Arial" w:cs="Arial"/>
        </w:rPr>
        <w:t xml:space="preserve">It is the obligation of each owner or handler at an Exhibition to ensure their dog is under effective control.  Where a dog which is competing in the judging precinct, chases, persistently interferes with another exhibit, does not obey its handler or leaves the judging precinct and fails to return immediately, will be dismissed by the judge in the presence of the steward and disqualified from all competition at that Exhibition.  A written report must be provided to the SACA Representative by the judge as soon as practicable, but no later than the completion of that exhibition. </w:t>
      </w:r>
    </w:p>
    <w:p w:rsidR="00015CFD" w:rsidRPr="00661100" w:rsidRDefault="00015CFD" w:rsidP="00C61F31">
      <w:pPr>
        <w:tabs>
          <w:tab w:val="left" w:pos="709"/>
          <w:tab w:val="left" w:pos="1418"/>
        </w:tabs>
        <w:ind w:left="2880"/>
        <w:jc w:val="both"/>
        <w:rPr>
          <w:rFonts w:ascii="Arial" w:hAnsi="Arial" w:cs="Arial"/>
        </w:rPr>
      </w:pPr>
    </w:p>
    <w:p w:rsidR="00015CFD" w:rsidRPr="00661100" w:rsidRDefault="00015CFD" w:rsidP="00C61F31">
      <w:pPr>
        <w:tabs>
          <w:tab w:val="left" w:pos="709"/>
          <w:tab w:val="left" w:pos="1418"/>
        </w:tabs>
        <w:ind w:left="2880"/>
        <w:jc w:val="both"/>
        <w:rPr>
          <w:rFonts w:ascii="Arial" w:hAnsi="Arial" w:cs="Arial"/>
        </w:rPr>
      </w:pPr>
    </w:p>
    <w:p w:rsidR="007C437F" w:rsidRPr="00601166" w:rsidRDefault="007C437F" w:rsidP="00015CFD">
      <w:pPr>
        <w:tabs>
          <w:tab w:val="left" w:pos="709"/>
          <w:tab w:val="left" w:pos="1418"/>
        </w:tabs>
        <w:jc w:val="both"/>
        <w:rPr>
          <w:rFonts w:ascii="Arial" w:hAnsi="Arial" w:cs="Arial"/>
          <w:color w:val="002060"/>
        </w:rPr>
      </w:pPr>
      <w:bookmarkStart w:id="0" w:name="_GoBack"/>
      <w:r w:rsidRPr="00601166">
        <w:rPr>
          <w:rFonts w:ascii="Arial" w:hAnsi="Arial" w:cs="Arial"/>
          <w:color w:val="002060"/>
        </w:rPr>
        <w:t xml:space="preserve">The new Rule </w:t>
      </w:r>
      <w:r w:rsidR="000B4837" w:rsidRPr="00601166">
        <w:rPr>
          <w:rFonts w:ascii="Arial" w:hAnsi="Arial" w:cs="Arial"/>
          <w:color w:val="002060"/>
        </w:rPr>
        <w:t>applies to all disciplines.  The “judging precinct” means the area in which judging takes place and includes assembly areas.</w:t>
      </w:r>
      <w:r w:rsidR="00710E84" w:rsidRPr="00601166">
        <w:rPr>
          <w:rFonts w:ascii="Arial" w:hAnsi="Arial" w:cs="Arial"/>
          <w:color w:val="002060"/>
        </w:rPr>
        <w:t xml:space="preserve">  In the context of the Rule, “immediately” should be interpreted in its normal sense, meaning instantly, without delay or hesitation.  </w:t>
      </w:r>
      <w:r w:rsidR="0064395C" w:rsidRPr="00601166">
        <w:rPr>
          <w:rFonts w:ascii="Arial" w:hAnsi="Arial" w:cs="Arial"/>
          <w:color w:val="002060"/>
        </w:rPr>
        <w:t>In a practical sense, if the handler calls their dog back and it does not return to the handler immediately, it is in contravention of the Rule.</w:t>
      </w:r>
    </w:p>
    <w:p w:rsidR="000B4837" w:rsidRPr="00601166" w:rsidRDefault="000B4837" w:rsidP="00015CFD">
      <w:pPr>
        <w:tabs>
          <w:tab w:val="left" w:pos="709"/>
          <w:tab w:val="left" w:pos="1418"/>
        </w:tabs>
        <w:jc w:val="both"/>
        <w:rPr>
          <w:rFonts w:ascii="Arial" w:hAnsi="Arial" w:cs="Arial"/>
          <w:color w:val="002060"/>
        </w:rPr>
      </w:pPr>
    </w:p>
    <w:p w:rsidR="00015CFD" w:rsidRPr="00601166" w:rsidRDefault="00C61F31" w:rsidP="00015CFD">
      <w:pPr>
        <w:tabs>
          <w:tab w:val="left" w:pos="709"/>
          <w:tab w:val="left" w:pos="1418"/>
        </w:tabs>
        <w:jc w:val="both"/>
        <w:rPr>
          <w:rFonts w:ascii="Arial" w:hAnsi="Arial" w:cs="Arial"/>
          <w:color w:val="002060"/>
        </w:rPr>
      </w:pPr>
      <w:r w:rsidRPr="00601166">
        <w:rPr>
          <w:rFonts w:ascii="Arial" w:hAnsi="Arial" w:cs="Arial"/>
          <w:color w:val="002060"/>
        </w:rPr>
        <w:t xml:space="preserve">The intention of the rule is that it will not apply if a dog simply “wanders” away from its handler and inadvertently leaves the ring momentarily.  </w:t>
      </w:r>
      <w:r w:rsidR="008C559C" w:rsidRPr="00601166">
        <w:rPr>
          <w:rFonts w:ascii="Arial" w:hAnsi="Arial" w:cs="Arial"/>
          <w:color w:val="002060"/>
        </w:rPr>
        <w:t xml:space="preserve">It also would not apply to a dog which leaves the ring in the process of constantly working while undertaking a scent exercise.  </w:t>
      </w:r>
      <w:r w:rsidRPr="00601166">
        <w:rPr>
          <w:rFonts w:ascii="Arial" w:hAnsi="Arial" w:cs="Arial"/>
          <w:color w:val="002060"/>
        </w:rPr>
        <w:t>The rule is mainly aimed at a dog that</w:t>
      </w:r>
      <w:r w:rsidR="000B4837" w:rsidRPr="00601166">
        <w:rPr>
          <w:rFonts w:ascii="Arial" w:hAnsi="Arial" w:cs="Arial"/>
          <w:color w:val="002060"/>
        </w:rPr>
        <w:t xml:space="preserve"> </w:t>
      </w:r>
      <w:r w:rsidR="008C559C" w:rsidRPr="00601166">
        <w:rPr>
          <w:rFonts w:ascii="Arial" w:hAnsi="Arial" w:cs="Arial"/>
          <w:color w:val="002060"/>
        </w:rPr>
        <w:t xml:space="preserve">leaves the ring to </w:t>
      </w:r>
      <w:r w:rsidR="000B4837" w:rsidRPr="00601166">
        <w:rPr>
          <w:rFonts w:ascii="Arial" w:hAnsi="Arial" w:cs="Arial"/>
          <w:color w:val="002060"/>
        </w:rPr>
        <w:t>wilfully interfere with another exhibit</w:t>
      </w:r>
      <w:r w:rsidRPr="00601166">
        <w:rPr>
          <w:rFonts w:ascii="Arial" w:hAnsi="Arial" w:cs="Arial"/>
          <w:color w:val="002060"/>
        </w:rPr>
        <w:t xml:space="preserve"> </w:t>
      </w:r>
      <w:r w:rsidR="000B4837" w:rsidRPr="00601166">
        <w:rPr>
          <w:rFonts w:ascii="Arial" w:hAnsi="Arial" w:cs="Arial"/>
          <w:color w:val="002060"/>
        </w:rPr>
        <w:t xml:space="preserve">or </w:t>
      </w:r>
      <w:r w:rsidRPr="00601166">
        <w:rPr>
          <w:rFonts w:ascii="Arial" w:hAnsi="Arial" w:cs="Arial"/>
          <w:color w:val="002060"/>
        </w:rPr>
        <w:t>leaves the ring with an obvious intent to leave the judging precinct.</w:t>
      </w:r>
      <w:r w:rsidR="00FA45A0" w:rsidRPr="00601166">
        <w:rPr>
          <w:rFonts w:ascii="Arial" w:hAnsi="Arial" w:cs="Arial"/>
          <w:color w:val="002060"/>
        </w:rPr>
        <w:t xml:space="preserve">  This might include</w:t>
      </w:r>
      <w:r w:rsidR="00015CFD" w:rsidRPr="00601166">
        <w:rPr>
          <w:rFonts w:ascii="Arial" w:hAnsi="Arial" w:cs="Arial"/>
          <w:color w:val="002060"/>
        </w:rPr>
        <w:t xml:space="preserve"> instances where a dog:</w:t>
      </w:r>
    </w:p>
    <w:p w:rsidR="00015CFD" w:rsidRPr="00601166" w:rsidRDefault="00015CFD" w:rsidP="00015CFD">
      <w:pPr>
        <w:tabs>
          <w:tab w:val="left" w:pos="709"/>
          <w:tab w:val="left" w:pos="1418"/>
        </w:tabs>
        <w:jc w:val="both"/>
        <w:rPr>
          <w:rFonts w:ascii="Arial" w:hAnsi="Arial" w:cs="Arial"/>
          <w:color w:val="002060"/>
        </w:rPr>
      </w:pPr>
    </w:p>
    <w:p w:rsidR="000B4837" w:rsidRPr="00601166" w:rsidRDefault="000B4837" w:rsidP="00015CFD">
      <w:pPr>
        <w:pStyle w:val="ListParagraph"/>
        <w:numPr>
          <w:ilvl w:val="0"/>
          <w:numId w:val="1"/>
        </w:numPr>
        <w:tabs>
          <w:tab w:val="left" w:pos="709"/>
          <w:tab w:val="left" w:pos="1418"/>
        </w:tabs>
        <w:jc w:val="both"/>
        <w:rPr>
          <w:rFonts w:ascii="Arial" w:hAnsi="Arial" w:cs="Arial"/>
          <w:color w:val="002060"/>
        </w:rPr>
      </w:pPr>
      <w:r w:rsidRPr="00601166">
        <w:rPr>
          <w:rFonts w:ascii="Arial" w:hAnsi="Arial" w:cs="Arial"/>
          <w:color w:val="002060"/>
        </w:rPr>
        <w:t xml:space="preserve">breaks </w:t>
      </w:r>
      <w:r w:rsidR="00BF5D65" w:rsidRPr="00601166">
        <w:rPr>
          <w:rFonts w:ascii="Arial" w:hAnsi="Arial" w:cs="Arial"/>
          <w:color w:val="002060"/>
        </w:rPr>
        <w:t xml:space="preserve">from position in </w:t>
      </w:r>
      <w:r w:rsidRPr="00601166">
        <w:rPr>
          <w:rFonts w:ascii="Arial" w:hAnsi="Arial" w:cs="Arial"/>
          <w:color w:val="002060"/>
        </w:rPr>
        <w:t xml:space="preserve">a </w:t>
      </w:r>
      <w:r w:rsidR="00BF5D65" w:rsidRPr="00601166">
        <w:rPr>
          <w:rFonts w:ascii="Arial" w:hAnsi="Arial" w:cs="Arial"/>
          <w:color w:val="002060"/>
        </w:rPr>
        <w:t>group</w:t>
      </w:r>
      <w:r w:rsidRPr="00601166">
        <w:rPr>
          <w:rFonts w:ascii="Arial" w:hAnsi="Arial" w:cs="Arial"/>
          <w:color w:val="002060"/>
        </w:rPr>
        <w:t xml:space="preserve"> exercise and goes over to another dog in that exercise and remains there</w:t>
      </w:r>
      <w:r w:rsidR="00BF5D65" w:rsidRPr="00601166">
        <w:rPr>
          <w:rFonts w:ascii="Arial" w:hAnsi="Arial" w:cs="Arial"/>
          <w:color w:val="002060"/>
        </w:rPr>
        <w:t>, causing interference to the other dog</w:t>
      </w:r>
    </w:p>
    <w:p w:rsidR="00C61F31" w:rsidRPr="00601166" w:rsidRDefault="00015CFD" w:rsidP="00015CFD">
      <w:pPr>
        <w:pStyle w:val="ListParagraph"/>
        <w:numPr>
          <w:ilvl w:val="0"/>
          <w:numId w:val="1"/>
        </w:numPr>
        <w:tabs>
          <w:tab w:val="left" w:pos="709"/>
          <w:tab w:val="left" w:pos="1418"/>
        </w:tabs>
        <w:jc w:val="both"/>
        <w:rPr>
          <w:rFonts w:ascii="Arial" w:hAnsi="Arial" w:cs="Arial"/>
          <w:color w:val="002060"/>
        </w:rPr>
      </w:pPr>
      <w:r w:rsidRPr="00601166">
        <w:rPr>
          <w:rFonts w:ascii="Arial" w:hAnsi="Arial" w:cs="Arial"/>
          <w:color w:val="002060"/>
        </w:rPr>
        <w:t>runs out of the ring to chase a dog in another ring</w:t>
      </w:r>
    </w:p>
    <w:p w:rsidR="00015CFD" w:rsidRPr="00601166" w:rsidRDefault="00015CFD" w:rsidP="00015CFD">
      <w:pPr>
        <w:pStyle w:val="ListParagraph"/>
        <w:numPr>
          <w:ilvl w:val="0"/>
          <w:numId w:val="1"/>
        </w:numPr>
        <w:tabs>
          <w:tab w:val="left" w:pos="709"/>
          <w:tab w:val="left" w:pos="1418"/>
        </w:tabs>
        <w:jc w:val="both"/>
        <w:rPr>
          <w:rFonts w:ascii="Arial" w:hAnsi="Arial" w:cs="Arial"/>
          <w:color w:val="002060"/>
        </w:rPr>
      </w:pPr>
      <w:r w:rsidRPr="00601166">
        <w:rPr>
          <w:rFonts w:ascii="Arial" w:hAnsi="Arial" w:cs="Arial"/>
          <w:color w:val="002060"/>
        </w:rPr>
        <w:t>runs out of the ring to return to where the owner/handler is based</w:t>
      </w:r>
    </w:p>
    <w:p w:rsidR="00015CFD" w:rsidRPr="00601166" w:rsidRDefault="00015CFD" w:rsidP="00015CFD">
      <w:pPr>
        <w:pStyle w:val="ListParagraph"/>
        <w:numPr>
          <w:ilvl w:val="0"/>
          <w:numId w:val="1"/>
        </w:numPr>
        <w:tabs>
          <w:tab w:val="left" w:pos="709"/>
          <w:tab w:val="left" w:pos="1418"/>
        </w:tabs>
        <w:jc w:val="both"/>
        <w:rPr>
          <w:rFonts w:ascii="Arial" w:hAnsi="Arial" w:cs="Arial"/>
          <w:color w:val="002060"/>
        </w:rPr>
      </w:pPr>
      <w:r w:rsidRPr="00601166">
        <w:rPr>
          <w:rFonts w:ascii="Arial" w:hAnsi="Arial" w:cs="Arial"/>
          <w:color w:val="002060"/>
        </w:rPr>
        <w:t>runs out of the ring chasing birds etc</w:t>
      </w:r>
    </w:p>
    <w:p w:rsidR="00015CFD" w:rsidRPr="00601166" w:rsidRDefault="00015CFD" w:rsidP="00015CFD">
      <w:pPr>
        <w:tabs>
          <w:tab w:val="left" w:pos="709"/>
          <w:tab w:val="left" w:pos="1418"/>
        </w:tabs>
        <w:jc w:val="both"/>
        <w:rPr>
          <w:rFonts w:ascii="Arial" w:hAnsi="Arial" w:cs="Arial"/>
          <w:color w:val="002060"/>
        </w:rPr>
      </w:pPr>
    </w:p>
    <w:p w:rsidR="00015CFD" w:rsidRPr="00601166" w:rsidRDefault="00015CFD" w:rsidP="00015CFD">
      <w:pPr>
        <w:tabs>
          <w:tab w:val="left" w:pos="709"/>
          <w:tab w:val="left" w:pos="1418"/>
        </w:tabs>
        <w:jc w:val="both"/>
        <w:rPr>
          <w:rFonts w:ascii="Arial" w:hAnsi="Arial" w:cs="Arial"/>
          <w:color w:val="002060"/>
        </w:rPr>
      </w:pPr>
    </w:p>
    <w:p w:rsidR="00015CFD" w:rsidRPr="00601166" w:rsidRDefault="00661100" w:rsidP="00015CFD">
      <w:pPr>
        <w:tabs>
          <w:tab w:val="left" w:pos="709"/>
          <w:tab w:val="left" w:pos="1418"/>
        </w:tabs>
        <w:jc w:val="both"/>
        <w:rPr>
          <w:rFonts w:ascii="Arial" w:hAnsi="Arial" w:cs="Arial"/>
          <w:color w:val="002060"/>
        </w:rPr>
      </w:pPr>
      <w:r w:rsidRPr="00601166">
        <w:rPr>
          <w:rFonts w:ascii="Arial" w:hAnsi="Arial" w:cs="Arial"/>
          <w:color w:val="002060"/>
        </w:rPr>
        <w:t xml:space="preserve">Owners and handlers </w:t>
      </w:r>
      <w:r w:rsidR="0064395C" w:rsidRPr="00601166">
        <w:rPr>
          <w:rFonts w:ascii="Arial" w:hAnsi="Arial" w:cs="Arial"/>
          <w:color w:val="002060"/>
        </w:rPr>
        <w:t xml:space="preserve">are responsible for the behaviour of their dogs and </w:t>
      </w:r>
      <w:r w:rsidRPr="00601166">
        <w:rPr>
          <w:rFonts w:ascii="Arial" w:hAnsi="Arial" w:cs="Arial"/>
          <w:color w:val="002060"/>
        </w:rPr>
        <w:t>should be aware of what their dog is doing at all times, including when they are in the ring.</w:t>
      </w:r>
      <w:r w:rsidR="00FA45A0" w:rsidRPr="00601166">
        <w:rPr>
          <w:rFonts w:ascii="Arial" w:hAnsi="Arial" w:cs="Arial"/>
          <w:color w:val="002060"/>
        </w:rPr>
        <w:t xml:space="preserve">  If the dog </w:t>
      </w:r>
      <w:r w:rsidR="0064395C" w:rsidRPr="00601166">
        <w:rPr>
          <w:rFonts w:ascii="Arial" w:hAnsi="Arial" w:cs="Arial"/>
          <w:color w:val="002060"/>
        </w:rPr>
        <w:t>shows</w:t>
      </w:r>
      <w:r w:rsidR="00FA45A0" w:rsidRPr="00601166">
        <w:rPr>
          <w:rFonts w:ascii="Arial" w:hAnsi="Arial" w:cs="Arial"/>
          <w:color w:val="002060"/>
        </w:rPr>
        <w:t xml:space="preserve"> any indication that it might be about to leave </w:t>
      </w:r>
      <w:r w:rsidR="00BF5D65" w:rsidRPr="00601166">
        <w:rPr>
          <w:rFonts w:ascii="Arial" w:hAnsi="Arial" w:cs="Arial"/>
          <w:color w:val="002060"/>
        </w:rPr>
        <w:t xml:space="preserve">its handler or run out of </w:t>
      </w:r>
      <w:r w:rsidR="00FA45A0" w:rsidRPr="00601166">
        <w:rPr>
          <w:rFonts w:ascii="Arial" w:hAnsi="Arial" w:cs="Arial"/>
          <w:color w:val="002060"/>
        </w:rPr>
        <w:t xml:space="preserve">the ring, the </w:t>
      </w:r>
      <w:r w:rsidR="00DB11EE" w:rsidRPr="00601166">
        <w:rPr>
          <w:rFonts w:ascii="Arial" w:hAnsi="Arial" w:cs="Arial"/>
          <w:color w:val="002060"/>
        </w:rPr>
        <w:t>handler</w:t>
      </w:r>
      <w:r w:rsidR="00FA45A0" w:rsidRPr="00601166">
        <w:rPr>
          <w:rFonts w:ascii="Arial" w:hAnsi="Arial" w:cs="Arial"/>
          <w:color w:val="002060"/>
        </w:rPr>
        <w:t xml:space="preserve"> should gain control of their dog immediately by calling it or restraining it.  </w:t>
      </w:r>
      <w:r w:rsidR="00E7549D" w:rsidRPr="00601166">
        <w:rPr>
          <w:rFonts w:ascii="Arial" w:hAnsi="Arial" w:cs="Arial"/>
          <w:color w:val="002060"/>
        </w:rPr>
        <w:t>Whilst t</w:t>
      </w:r>
      <w:r w:rsidR="00FA45A0" w:rsidRPr="00601166">
        <w:rPr>
          <w:rFonts w:ascii="Arial" w:hAnsi="Arial" w:cs="Arial"/>
          <w:color w:val="002060"/>
        </w:rPr>
        <w:t>his might result in the dog receiving a non qualifying score for an exercise that it might be attempting</w:t>
      </w:r>
      <w:r w:rsidR="007C437F" w:rsidRPr="00601166">
        <w:rPr>
          <w:rFonts w:ascii="Arial" w:hAnsi="Arial" w:cs="Arial"/>
          <w:color w:val="002060"/>
        </w:rPr>
        <w:t xml:space="preserve"> at the time</w:t>
      </w:r>
      <w:r w:rsidR="00FA45A0" w:rsidRPr="00601166">
        <w:rPr>
          <w:rFonts w:ascii="Arial" w:hAnsi="Arial" w:cs="Arial"/>
          <w:color w:val="002060"/>
        </w:rPr>
        <w:t>, that is a better result than having a dog cause a</w:t>
      </w:r>
      <w:r w:rsidR="00BF5D65" w:rsidRPr="00601166">
        <w:rPr>
          <w:rFonts w:ascii="Arial" w:hAnsi="Arial" w:cs="Arial"/>
          <w:color w:val="002060"/>
        </w:rPr>
        <w:t xml:space="preserve"> more serious incident by its misbehaviour.</w:t>
      </w:r>
      <w:r w:rsidR="00FA45A0" w:rsidRPr="00601166">
        <w:rPr>
          <w:rFonts w:ascii="Arial" w:hAnsi="Arial" w:cs="Arial"/>
          <w:color w:val="002060"/>
        </w:rPr>
        <w:t xml:space="preserve"> </w:t>
      </w:r>
    </w:p>
    <w:p w:rsidR="00C61F31" w:rsidRPr="00601166" w:rsidRDefault="00C61F31" w:rsidP="00015CFD">
      <w:pPr>
        <w:rPr>
          <w:rFonts w:ascii="Arial" w:hAnsi="Arial" w:cs="Arial"/>
          <w:color w:val="002060"/>
        </w:rPr>
      </w:pPr>
    </w:p>
    <w:p w:rsidR="00E7549D" w:rsidRPr="00601166" w:rsidRDefault="00E7549D" w:rsidP="00015CFD">
      <w:pPr>
        <w:rPr>
          <w:rFonts w:ascii="Arial" w:hAnsi="Arial" w:cs="Arial"/>
          <w:color w:val="002060"/>
        </w:rPr>
      </w:pPr>
      <w:r w:rsidRPr="00601166">
        <w:rPr>
          <w:rFonts w:ascii="Arial" w:hAnsi="Arial" w:cs="Arial"/>
          <w:color w:val="002060"/>
        </w:rPr>
        <w:t>A report on a dog made under this rule will not necessarily result in action being taken in the first instance.  Where there is evidence of repeated or consistent behaviour of this type</w:t>
      </w:r>
      <w:r w:rsidR="00E71494" w:rsidRPr="00601166">
        <w:rPr>
          <w:rFonts w:ascii="Arial" w:hAnsi="Arial" w:cs="Arial"/>
          <w:color w:val="002060"/>
        </w:rPr>
        <w:t>, however,</w:t>
      </w:r>
      <w:r w:rsidRPr="00601166">
        <w:rPr>
          <w:rFonts w:ascii="Arial" w:hAnsi="Arial" w:cs="Arial"/>
          <w:color w:val="002060"/>
        </w:rPr>
        <w:t xml:space="preserve"> it may result in the handler being required to act on addressing the </w:t>
      </w:r>
      <w:r w:rsidR="000F02BD" w:rsidRPr="00601166">
        <w:rPr>
          <w:rFonts w:ascii="Arial" w:hAnsi="Arial" w:cs="Arial"/>
          <w:color w:val="002060"/>
        </w:rPr>
        <w:t>problem</w:t>
      </w:r>
      <w:r w:rsidRPr="00601166">
        <w:rPr>
          <w:rFonts w:ascii="Arial" w:hAnsi="Arial" w:cs="Arial"/>
          <w:color w:val="002060"/>
        </w:rPr>
        <w:t xml:space="preserve"> before </w:t>
      </w:r>
      <w:r w:rsidR="00E71494" w:rsidRPr="00601166">
        <w:rPr>
          <w:rFonts w:ascii="Arial" w:hAnsi="Arial" w:cs="Arial"/>
          <w:color w:val="002060"/>
        </w:rPr>
        <w:t>the dog may continue</w:t>
      </w:r>
      <w:r w:rsidRPr="00601166">
        <w:rPr>
          <w:rFonts w:ascii="Arial" w:hAnsi="Arial" w:cs="Arial"/>
          <w:color w:val="002060"/>
        </w:rPr>
        <w:t xml:space="preserve"> to compete.</w:t>
      </w:r>
      <w:bookmarkEnd w:id="0"/>
    </w:p>
    <w:sectPr w:rsidR="00E7549D" w:rsidRPr="00601166" w:rsidSect="00E71494">
      <w:pgSz w:w="11906" w:h="16838"/>
      <w:pgMar w:top="873" w:right="873" w:bottom="873"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64213"/>
    <w:multiLevelType w:val="hybridMultilevel"/>
    <w:tmpl w:val="1B7CD150"/>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F6"/>
    <w:rsid w:val="00015CFD"/>
    <w:rsid w:val="000B4837"/>
    <w:rsid w:val="000F02BD"/>
    <w:rsid w:val="00353D74"/>
    <w:rsid w:val="0050789C"/>
    <w:rsid w:val="00601166"/>
    <w:rsid w:val="0064395C"/>
    <w:rsid w:val="00661100"/>
    <w:rsid w:val="0069162C"/>
    <w:rsid w:val="006B0F78"/>
    <w:rsid w:val="00710E84"/>
    <w:rsid w:val="007917C5"/>
    <w:rsid w:val="007C437F"/>
    <w:rsid w:val="008C559C"/>
    <w:rsid w:val="009554B5"/>
    <w:rsid w:val="00A84430"/>
    <w:rsid w:val="00BF5D65"/>
    <w:rsid w:val="00C61F31"/>
    <w:rsid w:val="00CA7A39"/>
    <w:rsid w:val="00CB1985"/>
    <w:rsid w:val="00DB11EE"/>
    <w:rsid w:val="00E26FF6"/>
    <w:rsid w:val="00E71494"/>
    <w:rsid w:val="00E7549D"/>
    <w:rsid w:val="00FA45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58E9A6-BF58-41EC-B765-CA55C6D66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1F31"/>
    <w:pPr>
      <w:spacing w:after="0" w:line="240" w:lineRule="auto"/>
    </w:pPr>
    <w:rPr>
      <w:rFonts w:ascii="Tahoma" w:eastAsia="Times New Roman"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CFD"/>
    <w:pPr>
      <w:ind w:left="720"/>
      <w:contextualSpacing/>
    </w:pPr>
  </w:style>
  <w:style w:type="character" w:styleId="CommentReference">
    <w:name w:val="annotation reference"/>
    <w:basedOn w:val="DefaultParagraphFont"/>
    <w:uiPriority w:val="99"/>
    <w:semiHidden/>
    <w:unhideWhenUsed/>
    <w:rsid w:val="008C559C"/>
    <w:rPr>
      <w:sz w:val="16"/>
      <w:szCs w:val="16"/>
    </w:rPr>
  </w:style>
  <w:style w:type="paragraph" w:styleId="CommentText">
    <w:name w:val="annotation text"/>
    <w:basedOn w:val="Normal"/>
    <w:link w:val="CommentTextChar"/>
    <w:uiPriority w:val="99"/>
    <w:semiHidden/>
    <w:unhideWhenUsed/>
    <w:rsid w:val="008C559C"/>
    <w:rPr>
      <w:sz w:val="20"/>
      <w:szCs w:val="20"/>
    </w:rPr>
  </w:style>
  <w:style w:type="character" w:customStyle="1" w:styleId="CommentTextChar">
    <w:name w:val="Comment Text Char"/>
    <w:basedOn w:val="DefaultParagraphFont"/>
    <w:link w:val="CommentText"/>
    <w:uiPriority w:val="99"/>
    <w:semiHidden/>
    <w:rsid w:val="008C559C"/>
    <w:rPr>
      <w:rFonts w:ascii="Tahoma" w:eastAsia="Times New Roman" w:hAnsi="Tahoma" w:cs="Tahoma"/>
      <w:sz w:val="20"/>
      <w:szCs w:val="20"/>
    </w:rPr>
  </w:style>
  <w:style w:type="paragraph" w:styleId="CommentSubject">
    <w:name w:val="annotation subject"/>
    <w:basedOn w:val="CommentText"/>
    <w:next w:val="CommentText"/>
    <w:link w:val="CommentSubjectChar"/>
    <w:uiPriority w:val="99"/>
    <w:semiHidden/>
    <w:unhideWhenUsed/>
    <w:rsid w:val="008C559C"/>
    <w:rPr>
      <w:b/>
      <w:bCs/>
    </w:rPr>
  </w:style>
  <w:style w:type="character" w:customStyle="1" w:styleId="CommentSubjectChar">
    <w:name w:val="Comment Subject Char"/>
    <w:basedOn w:val="CommentTextChar"/>
    <w:link w:val="CommentSubject"/>
    <w:uiPriority w:val="99"/>
    <w:semiHidden/>
    <w:rsid w:val="008C559C"/>
    <w:rPr>
      <w:rFonts w:ascii="Tahoma" w:eastAsia="Times New Roman" w:hAnsi="Tahoma" w:cs="Tahoma"/>
      <w:b/>
      <w:bCs/>
      <w:sz w:val="20"/>
      <w:szCs w:val="20"/>
    </w:rPr>
  </w:style>
  <w:style w:type="paragraph" w:styleId="BalloonText">
    <w:name w:val="Balloon Text"/>
    <w:basedOn w:val="Normal"/>
    <w:link w:val="BalloonTextChar"/>
    <w:uiPriority w:val="99"/>
    <w:semiHidden/>
    <w:unhideWhenUsed/>
    <w:rsid w:val="008C559C"/>
    <w:rPr>
      <w:sz w:val="16"/>
      <w:szCs w:val="16"/>
    </w:rPr>
  </w:style>
  <w:style w:type="character" w:customStyle="1" w:styleId="BalloonTextChar">
    <w:name w:val="Balloon Text Char"/>
    <w:basedOn w:val="DefaultParagraphFont"/>
    <w:link w:val="BalloonText"/>
    <w:uiPriority w:val="99"/>
    <w:semiHidden/>
    <w:rsid w:val="008C559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Julie Brown</cp:lastModifiedBy>
  <cp:revision>3</cp:revision>
  <dcterms:created xsi:type="dcterms:W3CDTF">2017-05-03T12:40:00Z</dcterms:created>
  <dcterms:modified xsi:type="dcterms:W3CDTF">2017-05-23T04:18:00Z</dcterms:modified>
</cp:coreProperties>
</file>